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C06F69"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fldSimple w:instr=" DOCPROPERTY  Tdoc#  \* MERGEFORMAT ">
        <w:r w:rsidR="00607271">
          <w:rPr>
            <w:b/>
            <w:i/>
            <w:noProof/>
            <w:sz w:val="28"/>
          </w:rPr>
          <w:t xml:space="preserve"> </w:t>
        </w:r>
        <w:r w:rsidR="00607271" w:rsidRPr="00607271">
          <w:rPr>
            <w:b/>
            <w:i/>
            <w:noProof/>
            <w:sz w:val="28"/>
          </w:rPr>
          <w:t>S2-240</w:t>
        </w:r>
        <w:r w:rsidR="009E4993">
          <w:rPr>
            <w:b/>
            <w:i/>
            <w:noProof/>
            <w:sz w:val="28"/>
          </w:rPr>
          <w:t>1187</w:t>
        </w:r>
        <w:r w:rsidR="00607271" w:rsidRPr="00607271">
          <w:rPr>
            <w:b/>
            <w:i/>
            <w:noProof/>
            <w:sz w:val="28"/>
          </w:rPr>
          <w:t xml:space="preserve"> </w:t>
        </w:r>
        <w:r w:rsidR="00607271">
          <w:rPr>
            <w:b/>
            <w:i/>
            <w:noProof/>
            <w:sz w:val="28"/>
          </w:rPr>
          <w:t xml:space="preserve"> </w:t>
        </w:r>
      </w:fldSimple>
    </w:p>
    <w:p w14:paraId="7CB45193" w14:textId="7FE45619" w:rsidR="001E41F3" w:rsidRDefault="009E4993" w:rsidP="005E2C44">
      <w:pPr>
        <w:pStyle w:val="CRCoverPage"/>
        <w:outlineLvl w:val="0"/>
        <w:rPr>
          <w:b/>
          <w:noProof/>
          <w:sz w:val="24"/>
        </w:rPr>
      </w:pPr>
      <w:fldSimple w:instr=" DOCPROPERTY  Location  \* MERGEFORMAT ">
        <w:r w:rsidR="00AD352B" w:rsidRPr="00AD352B">
          <w:rPr>
            <w:b/>
            <w:noProof/>
            <w:sz w:val="24"/>
          </w:rPr>
          <w:t>Electronic Meeting, 22-29 January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D3C00" w:rsidR="001E41F3" w:rsidRPr="00410371" w:rsidRDefault="009E4993" w:rsidP="00A35504">
            <w:pPr>
              <w:pStyle w:val="CRCoverPage"/>
              <w:spacing w:after="0"/>
              <w:jc w:val="center"/>
              <w:rPr>
                <w:b/>
                <w:noProof/>
                <w:sz w:val="28"/>
              </w:rPr>
            </w:pPr>
            <w:fldSimple w:instr=" DOCPROPERTY  Spec#  \* MERGEFORMAT ">
              <w:r w:rsidR="00A35504">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C1047" w:rsidR="001E41F3" w:rsidRPr="00C67C64" w:rsidRDefault="00C67C64" w:rsidP="00C67C64">
            <w:pPr>
              <w:pStyle w:val="CRCoverPage"/>
              <w:spacing w:after="0"/>
              <w:jc w:val="center"/>
              <w:rPr>
                <w:b/>
                <w:bCs/>
                <w:noProof/>
                <w:sz w:val="28"/>
                <w:szCs w:val="28"/>
              </w:rPr>
            </w:pPr>
            <w:r w:rsidRPr="00C67C64">
              <w:rPr>
                <w:b/>
                <w:bCs/>
                <w:sz w:val="28"/>
                <w:szCs w:val="28"/>
              </w:rPr>
              <w:t>4729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F7A253" w:rsidR="001E41F3" w:rsidRPr="00410371" w:rsidRDefault="00A35504" w:rsidP="00A35504">
            <w:pPr>
              <w:pStyle w:val="CRCoverPage"/>
              <w:tabs>
                <w:tab w:val="left" w:pos="396"/>
                <w:tab w:val="center" w:pos="454"/>
              </w:tabs>
              <w:spacing w:after="0"/>
              <w:rPr>
                <w:b/>
                <w:noProof/>
              </w:rPr>
            </w:pPr>
            <w:r>
              <w:rPr>
                <w:b/>
                <w:noProof/>
              </w:rPr>
              <w:tab/>
            </w:r>
            <w:r>
              <w:rPr>
                <w:b/>
                <w:noProof/>
              </w:rPr>
              <w:tab/>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A12EB" w:rsidR="001E41F3" w:rsidRPr="004B1A1E" w:rsidRDefault="004B1A1E">
            <w:pPr>
              <w:pStyle w:val="CRCoverPage"/>
              <w:spacing w:after="0"/>
              <w:jc w:val="center"/>
              <w:rPr>
                <w:b/>
                <w:bCs/>
                <w:noProof/>
                <w:sz w:val="28"/>
                <w:szCs w:val="28"/>
              </w:rPr>
            </w:pPr>
            <w:r w:rsidRPr="004B1A1E">
              <w:rPr>
                <w:b/>
                <w:bCs/>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653500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2D97F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4663D" w:rsidR="001E41F3" w:rsidRDefault="009E4993">
            <w:pPr>
              <w:pStyle w:val="CRCoverPage"/>
              <w:spacing w:after="0"/>
              <w:ind w:left="100"/>
              <w:rPr>
                <w:noProof/>
              </w:rPr>
            </w:pPr>
            <w:fldSimple w:instr=" DOCPROPERTY  CrTitle  \* MERGEFORMAT ">
              <w:r w:rsidR="003F3CB0">
                <w:t xml:space="preserve"> Support of generic service level AA procedure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7B122" w:rsidR="001E41F3" w:rsidRDefault="00A35504">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484B7" w:rsidR="001E41F3" w:rsidRDefault="00431A4F">
            <w:pPr>
              <w:pStyle w:val="CRCoverPage"/>
              <w:spacing w:after="0"/>
              <w:ind w:left="100"/>
              <w:rPr>
                <w:noProof/>
              </w:rPr>
            </w:pPr>
            <w:r w:rsidRPr="00431A4F">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A2220" w:rsidR="001E41F3" w:rsidRDefault="003F3CB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65CB6" w:rsidR="001E41F3" w:rsidRDefault="009E4993">
            <w:pPr>
              <w:pStyle w:val="CRCoverPage"/>
              <w:spacing w:after="0"/>
              <w:ind w:left="100"/>
              <w:rPr>
                <w:noProof/>
              </w:rPr>
            </w:pPr>
            <w:fldSimple w:instr=" DOCPROPERTY  Release  \* MERGEFORMAT ">
              <w:r w:rsidR="00D24991">
                <w:rPr>
                  <w:noProof/>
                </w:rPr>
                <w:t>&lt;Release</w:t>
              </w:r>
              <w:r w:rsidR="003F3CB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01BA8" w:rsidR="001E41F3" w:rsidRDefault="007E611B">
            <w:pPr>
              <w:pStyle w:val="CRCoverPage"/>
              <w:spacing w:after="0"/>
              <w:ind w:left="100"/>
              <w:rPr>
                <w:noProof/>
              </w:rPr>
            </w:pPr>
            <w:r>
              <w:rPr>
                <w:noProof/>
              </w:rPr>
              <w:t>Rel. 17 has introduced UUAA for the specific use case of UAS, and has defined the mechanisms for the service level AA procedure in TS 23.256. However, the procedure and the feature was artificially restricted to the UAS case and can be made applicable in general for AA of other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096E15" w14:textId="77777777" w:rsidR="001E41F3" w:rsidRDefault="00B26B0C">
            <w:pPr>
              <w:pStyle w:val="CRCoverPage"/>
              <w:spacing w:after="0"/>
              <w:ind w:left="100"/>
              <w:rPr>
                <w:noProof/>
              </w:rPr>
            </w:pPr>
            <w:r>
              <w:rPr>
                <w:noProof/>
              </w:rPr>
              <w:t>A generic Service-Level AA procedure is added based on the work done in Rel. 17 for UAS</w:t>
            </w:r>
            <w:r w:rsidR="00B06324">
              <w:rPr>
                <w:noProof/>
              </w:rPr>
              <w:t>.</w:t>
            </w:r>
          </w:p>
          <w:p w14:paraId="31C656EC" w14:textId="7FC959A1" w:rsidR="00B06324" w:rsidRDefault="00B06324">
            <w:pPr>
              <w:pStyle w:val="CRCoverPage"/>
              <w:spacing w:after="0"/>
              <w:ind w:left="100"/>
              <w:rPr>
                <w:noProof/>
              </w:rPr>
            </w:pPr>
            <w:r>
              <w:rPr>
                <w:noProof/>
              </w:rPr>
              <w:t xml:space="preserve">With respect to UUAA of TS 23.256, the main difference is that the </w:t>
            </w:r>
            <w:r w:rsidR="001A07EA">
              <w:rPr>
                <w:lang w:val="en-IN"/>
              </w:rPr>
              <w:t>Authentication Server Address may also be stored in the UDM in subscription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3C6B9" w:rsidR="001E41F3" w:rsidRDefault="00DA2ED3">
            <w:pPr>
              <w:pStyle w:val="CRCoverPage"/>
              <w:spacing w:after="0"/>
              <w:ind w:left="100"/>
              <w:rPr>
                <w:noProof/>
              </w:rPr>
            </w:pPr>
            <w:r>
              <w:rPr>
                <w:noProof/>
              </w:rPr>
              <w:t>A feature applicable to any services for AA by an AF of connectivity establishment based on API authentication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EBD6B" w:rsidR="001E41F3" w:rsidRDefault="00440F2D">
            <w:pPr>
              <w:pStyle w:val="CRCoverPage"/>
              <w:spacing w:after="0"/>
              <w:ind w:left="100"/>
              <w:rPr>
                <w:noProof/>
              </w:rPr>
            </w:pPr>
            <w:r>
              <w:rPr>
                <w:noProof/>
              </w:rPr>
              <w:t>4.3.2.X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D1D744" w:rsidR="001E41F3" w:rsidRDefault="00440F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C26E5" w:rsidR="001E41F3" w:rsidRDefault="00440F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25BA4A" w:rsidR="001E41F3" w:rsidRDefault="00440F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B5A35AB" w14:textId="69FAEDA2" w:rsidR="00440F2D" w:rsidRDefault="00440F2D"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&lt;all new text&gt;</w:t>
      </w:r>
    </w:p>
    <w:p w14:paraId="662328D4" w14:textId="6AC4D43D" w:rsidR="00A723E7" w:rsidRPr="00CA32B7" w:rsidRDefault="00D462C6" w:rsidP="00D462C6">
      <w:pPr>
        <w:pStyle w:val="Heading4"/>
        <w:rPr>
          <w:lang w:val="en-US"/>
        </w:rPr>
      </w:pPr>
      <w:bookmarkStart w:id="11" w:name="_Toc153792410"/>
      <w:r>
        <w:rPr>
          <w:lang w:val="en-US"/>
        </w:rPr>
        <w:t>4</w:t>
      </w:r>
      <w:r w:rsidR="00A723E7" w:rsidRPr="00CA32B7">
        <w:rPr>
          <w:lang w:val="en-US"/>
        </w:rPr>
        <w:t>.</w:t>
      </w:r>
      <w:r>
        <w:rPr>
          <w:lang w:val="en-US"/>
        </w:rPr>
        <w:t>3.</w:t>
      </w:r>
      <w:r w:rsidR="00A723E7" w:rsidRPr="00CA32B7">
        <w:rPr>
          <w:lang w:val="en-US"/>
        </w:rPr>
        <w:t>2.</w:t>
      </w:r>
      <w:r>
        <w:rPr>
          <w:lang w:val="en-US"/>
        </w:rPr>
        <w:t>X</w:t>
      </w:r>
      <w:r w:rsidR="00A723E7" w:rsidRPr="00CA32B7">
        <w:rPr>
          <w:lang w:val="en-US"/>
        </w:rPr>
        <w:tab/>
      </w:r>
      <w:bookmarkEnd w:id="11"/>
      <w:r>
        <w:t xml:space="preserve">Service Level </w:t>
      </w:r>
      <w:r w:rsidRPr="001B7C50">
        <w:t>authentication/authorization</w:t>
      </w:r>
      <w:r>
        <w:t xml:space="preserve"> (SLAA)</w:t>
      </w:r>
      <w:r w:rsidRPr="001B7C50">
        <w:t xml:space="preserve"> </w:t>
      </w:r>
      <w:r>
        <w:t xml:space="preserve">by AF </w:t>
      </w:r>
      <w:r w:rsidRPr="001B7C50">
        <w:t>during the establishment of a PDU Session</w:t>
      </w:r>
    </w:p>
    <w:p w14:paraId="6DE237DC" w14:textId="65A1E1AD" w:rsidR="00A723E7" w:rsidRDefault="00D462C6" w:rsidP="00D462C6">
      <w:pPr>
        <w:pStyle w:val="Heading5"/>
        <w:rPr>
          <w:lang w:val="en-US"/>
        </w:rPr>
      </w:pPr>
      <w:bookmarkStart w:id="12" w:name="_CR5_2_3_1"/>
      <w:bookmarkStart w:id="13" w:name="_Toc153792411"/>
      <w:bookmarkEnd w:id="12"/>
      <w:r>
        <w:rPr>
          <w:lang w:val="en-US"/>
        </w:rPr>
        <w:t>4.3</w:t>
      </w:r>
      <w:r w:rsidR="00A723E7">
        <w:rPr>
          <w:lang w:val="en-US"/>
        </w:rPr>
        <w:t>.2.</w:t>
      </w:r>
      <w:r>
        <w:rPr>
          <w:lang w:val="en-US"/>
        </w:rPr>
        <w:t>X</w:t>
      </w:r>
      <w:r w:rsidR="00A723E7">
        <w:rPr>
          <w:lang w:val="en-US"/>
        </w:rPr>
        <w:t>.1</w:t>
      </w:r>
      <w:r w:rsidR="00A723E7">
        <w:rPr>
          <w:lang w:val="en-US"/>
        </w:rPr>
        <w:tab/>
        <w:t>General</w:t>
      </w:r>
      <w:bookmarkEnd w:id="13"/>
    </w:p>
    <w:p w14:paraId="1A85F3E0" w14:textId="260DF5D9" w:rsidR="00A723E7" w:rsidRPr="00242DF4" w:rsidRDefault="00A723E7" w:rsidP="00A723E7">
      <w:pPr>
        <w:pStyle w:val="NO"/>
        <w:rPr>
          <w:lang w:val="en-US"/>
        </w:rPr>
      </w:pPr>
      <w:r w:rsidRPr="00242DF4">
        <w:t>NOTE 1:</w:t>
      </w:r>
      <w:r w:rsidRPr="00242DF4">
        <w:tab/>
      </w:r>
      <w:r w:rsidR="0031006C" w:rsidRPr="00242DF4">
        <w:t xml:space="preserve">The contents of authentication payload </w:t>
      </w:r>
      <w:proofErr w:type="gramStart"/>
      <w:r w:rsidR="0031006C" w:rsidRPr="00242DF4">
        <w:t>is</w:t>
      </w:r>
      <w:proofErr w:type="gramEnd"/>
      <w:r w:rsidR="0031006C" w:rsidRPr="00242DF4">
        <w:t xml:space="preserve"> out of scope</w:t>
      </w:r>
      <w:r w:rsidRPr="00242DF4">
        <w:t>.</w:t>
      </w:r>
    </w:p>
    <w:p w14:paraId="5F12E581" w14:textId="1FE54E6F" w:rsidR="00977993" w:rsidRPr="00242DF4" w:rsidRDefault="00977993" w:rsidP="00977993">
      <w:r w:rsidRPr="00242DF4">
        <w:t>The PDU Session Service Level Authentication/Authorization is optionally triggered by the SMF during a PDU Session establishment and performed transparently via an NEF with the authenticating/authorizing AF, as described in clause 5.6.</w:t>
      </w:r>
      <w:r w:rsidR="00C45CFA" w:rsidRPr="00242DF4">
        <w:t>X</w:t>
      </w:r>
      <w:r w:rsidRPr="00242DF4">
        <w:t xml:space="preserve"> of TS 23.501 [2].</w:t>
      </w:r>
    </w:p>
    <w:p w14:paraId="735D8724" w14:textId="3C652971" w:rsidR="00A723E7" w:rsidRPr="00242DF4" w:rsidRDefault="00A723E7" w:rsidP="00A723E7">
      <w:pPr>
        <w:rPr>
          <w:lang w:val="en-US"/>
        </w:rPr>
      </w:pPr>
      <w:r w:rsidRPr="00242DF4">
        <w:rPr>
          <w:lang w:val="en-US"/>
        </w:rPr>
        <w:t>This clause describes procedure that applies both for 5GS and EPS, where PDU Session refers to 5GS and PDN Connection refers to EPS.</w:t>
      </w:r>
    </w:p>
    <w:p w14:paraId="7F4D4A8F" w14:textId="4285410A" w:rsidR="00A723E7" w:rsidRPr="00242DF4" w:rsidRDefault="00D462C6" w:rsidP="00A723E7">
      <w:pPr>
        <w:rPr>
          <w:lang w:val="en-US"/>
        </w:rPr>
      </w:pPr>
      <w:r w:rsidRPr="00242DF4">
        <w:rPr>
          <w:lang w:val="en-US"/>
        </w:rPr>
        <w:t xml:space="preserve">The procedures apply to the scenario where </w:t>
      </w:r>
      <w:r w:rsidR="00A723E7" w:rsidRPr="00242DF4">
        <w:rPr>
          <w:lang w:val="en-US"/>
        </w:rPr>
        <w:t xml:space="preserve">PDU Session(s)/PDN Connection(s) for </w:t>
      </w:r>
      <w:r w:rsidRPr="00242DF4">
        <w:rPr>
          <w:lang w:val="en-US"/>
        </w:rPr>
        <w:t>3</w:t>
      </w:r>
      <w:r w:rsidRPr="00242DF4">
        <w:rPr>
          <w:vertAlign w:val="superscript"/>
          <w:lang w:val="en-US"/>
        </w:rPr>
        <w:t>rd</w:t>
      </w:r>
      <w:r w:rsidRPr="00242DF4">
        <w:rPr>
          <w:lang w:val="en-US"/>
        </w:rPr>
        <w:t xml:space="preserve"> party </w:t>
      </w:r>
      <w:r w:rsidR="00A723E7" w:rsidRPr="00242DF4">
        <w:rPr>
          <w:lang w:val="en-US"/>
        </w:rPr>
        <w:t xml:space="preserve">services </w:t>
      </w:r>
      <w:r w:rsidRPr="00242DF4">
        <w:rPr>
          <w:lang w:val="en-US"/>
        </w:rPr>
        <w:t xml:space="preserve">that </w:t>
      </w:r>
      <w:r w:rsidR="00A723E7" w:rsidRPr="00242DF4">
        <w:rPr>
          <w:lang w:val="en-US"/>
        </w:rPr>
        <w:t xml:space="preserve">shall only be established after a </w:t>
      </w:r>
      <w:r w:rsidRPr="00242DF4">
        <w:rPr>
          <w:lang w:val="en-US"/>
        </w:rPr>
        <w:t xml:space="preserve">UE </w:t>
      </w:r>
      <w:r w:rsidR="00A723E7" w:rsidRPr="00242DF4">
        <w:rPr>
          <w:lang w:val="en-US"/>
        </w:rPr>
        <w:t xml:space="preserve">has been authenticated and authorized by the </w:t>
      </w:r>
      <w:proofErr w:type="spellStart"/>
      <w:r w:rsidRPr="00242DF4">
        <w:rPr>
          <w:lang w:val="en-US"/>
        </w:rPr>
        <w:t>the</w:t>
      </w:r>
      <w:proofErr w:type="spellEnd"/>
      <w:r w:rsidRPr="00242DF4">
        <w:rPr>
          <w:lang w:val="en-US"/>
        </w:rPr>
        <w:t xml:space="preserve"> 3</w:t>
      </w:r>
      <w:r w:rsidRPr="00242DF4">
        <w:rPr>
          <w:vertAlign w:val="superscript"/>
          <w:lang w:val="en-US"/>
        </w:rPr>
        <w:t>rd</w:t>
      </w:r>
      <w:r w:rsidRPr="00242DF4">
        <w:rPr>
          <w:lang w:val="en-US"/>
        </w:rPr>
        <w:t xml:space="preserve"> party AF</w:t>
      </w:r>
      <w:r w:rsidR="00A723E7" w:rsidRPr="00242DF4">
        <w:rPr>
          <w:lang w:val="en-US"/>
        </w:rPr>
        <w:t xml:space="preserve">. When the </w:t>
      </w:r>
      <w:r w:rsidRPr="00242DF4">
        <w:rPr>
          <w:lang w:val="en-US"/>
        </w:rPr>
        <w:t xml:space="preserve">UE </w:t>
      </w:r>
      <w:r w:rsidR="00A723E7" w:rsidRPr="00242DF4">
        <w:rPr>
          <w:lang w:val="en-US"/>
        </w:rPr>
        <w:t xml:space="preserve">requests establishment of a PDU session/PDN connection, the PDU session/PDN Connection may require </w:t>
      </w:r>
      <w:r w:rsidRPr="00242DF4">
        <w:rPr>
          <w:lang w:val="en-US"/>
        </w:rPr>
        <w:t xml:space="preserve">service level authentication and </w:t>
      </w:r>
      <w:r w:rsidR="00A723E7" w:rsidRPr="00242DF4">
        <w:rPr>
          <w:lang w:val="en-US"/>
        </w:rPr>
        <w:t xml:space="preserve">authorization of the </w:t>
      </w:r>
      <w:r w:rsidRPr="00242DF4">
        <w:rPr>
          <w:lang w:val="en-US"/>
        </w:rPr>
        <w:t>UE</w:t>
      </w:r>
      <w:r w:rsidR="00A723E7" w:rsidRPr="00242DF4">
        <w:rPr>
          <w:lang w:val="en-US"/>
        </w:rPr>
        <w:t>.</w:t>
      </w:r>
    </w:p>
    <w:p w14:paraId="419307BA" w14:textId="529A0AEE" w:rsidR="00D462C6" w:rsidRPr="00242DF4" w:rsidRDefault="00D462C6" w:rsidP="00A723E7">
      <w:pPr>
        <w:rPr>
          <w:lang w:val="en-US"/>
        </w:rPr>
      </w:pPr>
      <w:r w:rsidRPr="00242DF4">
        <w:rPr>
          <w:lang w:val="en-US"/>
        </w:rPr>
        <w:t>The procedures are based on the UUAA-SM procedures defined in clause as described in this clause 5.2.3 of TS 23.256 [X] with the following differences:</w:t>
      </w:r>
    </w:p>
    <w:p w14:paraId="06A0D6AC" w14:textId="305002A6" w:rsidR="00D462C6" w:rsidRPr="00242DF4" w:rsidRDefault="00D462C6" w:rsidP="00D462C6">
      <w:pPr>
        <w:pStyle w:val="B1"/>
        <w:rPr>
          <w:lang w:val="en-US"/>
        </w:rPr>
      </w:pPr>
      <w:r w:rsidRPr="00242DF4">
        <w:rPr>
          <w:lang w:val="en-US"/>
        </w:rPr>
        <w:t>-</w:t>
      </w:r>
      <w:r w:rsidRPr="00242DF4">
        <w:rPr>
          <w:lang w:val="en-US"/>
        </w:rPr>
        <w:tab/>
        <w:t xml:space="preserve">a generic NEF supporting SLAA is used instead of an UAS </w:t>
      </w:r>
      <w:proofErr w:type="gramStart"/>
      <w:r w:rsidRPr="00242DF4">
        <w:rPr>
          <w:lang w:val="en-US"/>
        </w:rPr>
        <w:t>NF;</w:t>
      </w:r>
      <w:proofErr w:type="gramEnd"/>
    </w:p>
    <w:p w14:paraId="11918C49" w14:textId="18C2DCE4" w:rsidR="00D462C6" w:rsidRPr="00242DF4" w:rsidRDefault="00A723E7" w:rsidP="00D462C6">
      <w:pPr>
        <w:pStyle w:val="B1"/>
        <w:rPr>
          <w:lang w:val="en-US"/>
        </w:rPr>
      </w:pPr>
      <w:r w:rsidRPr="00242DF4">
        <w:rPr>
          <w:lang w:val="en-US"/>
        </w:rPr>
        <w:t>-</w:t>
      </w:r>
      <w:r w:rsidRPr="00242DF4">
        <w:rPr>
          <w:lang w:val="en-US"/>
        </w:rPr>
        <w:tab/>
      </w:r>
      <w:r w:rsidR="00D462C6" w:rsidRPr="00242DF4">
        <w:rPr>
          <w:lang w:val="en-US"/>
        </w:rPr>
        <w:t xml:space="preserve">the NEF determines the APN/DNN or DNN and S-NSSAI combination corresponding to a PDU session that requires service level authentication/authorization from an AF </w:t>
      </w:r>
      <w:r w:rsidRPr="00242DF4">
        <w:rPr>
          <w:lang w:val="en-US"/>
        </w:rPr>
        <w:t xml:space="preserve">as specified in clause 4.15.3.2.3 of </w:t>
      </w:r>
      <w:r w:rsidR="00D462C6" w:rsidRPr="00242DF4">
        <w:rPr>
          <w:lang w:val="en-US"/>
        </w:rPr>
        <w:t xml:space="preserve">this </w:t>
      </w:r>
      <w:proofErr w:type="gramStart"/>
      <w:r w:rsidR="00D462C6" w:rsidRPr="00242DF4">
        <w:rPr>
          <w:lang w:val="en-US"/>
        </w:rPr>
        <w:t>specification</w:t>
      </w:r>
      <w:r w:rsidRPr="00242DF4">
        <w:rPr>
          <w:lang w:val="en-US"/>
        </w:rPr>
        <w:t>;</w:t>
      </w:r>
      <w:proofErr w:type="gramEnd"/>
    </w:p>
    <w:p w14:paraId="627452B3" w14:textId="77777777" w:rsidR="00D462C6" w:rsidRPr="00242DF4" w:rsidRDefault="00D462C6" w:rsidP="00D462C6">
      <w:pPr>
        <w:pStyle w:val="B1"/>
        <w:rPr>
          <w:lang w:val="en-US"/>
        </w:rPr>
      </w:pPr>
      <w:r w:rsidRPr="00242DF4">
        <w:rPr>
          <w:lang w:val="en-US"/>
        </w:rPr>
        <w:t>-</w:t>
      </w:r>
      <w:r w:rsidRPr="00242DF4">
        <w:rPr>
          <w:lang w:val="en-US"/>
        </w:rPr>
        <w:tab/>
        <w:t>d</w:t>
      </w:r>
      <w:r w:rsidR="00A723E7" w:rsidRPr="00242DF4">
        <w:rPr>
          <w:lang w:val="en-US"/>
        </w:rPr>
        <w:t xml:space="preserve">uring the establishment or modification procedure of the PDU Session/PDN connection for C2 communication, the </w:t>
      </w:r>
      <w:r w:rsidRPr="00242DF4">
        <w:rPr>
          <w:lang w:val="en-US"/>
        </w:rPr>
        <w:t xml:space="preserve">AF may </w:t>
      </w:r>
      <w:r w:rsidR="00A723E7" w:rsidRPr="00242DF4">
        <w:rPr>
          <w:lang w:val="en-US"/>
        </w:rPr>
        <w:t xml:space="preserve">provide the 3GPP system with </w:t>
      </w:r>
      <w:r w:rsidRPr="00242DF4">
        <w:rPr>
          <w:lang w:val="en-US"/>
        </w:rPr>
        <w:t xml:space="preserve">Traffic Filters or QoS </w:t>
      </w:r>
      <w:proofErr w:type="gramStart"/>
      <w:r w:rsidRPr="00242DF4">
        <w:rPr>
          <w:lang w:val="en-US"/>
        </w:rPr>
        <w:t>Requirements;</w:t>
      </w:r>
      <w:proofErr w:type="gramEnd"/>
    </w:p>
    <w:p w14:paraId="68252108" w14:textId="2A605C13" w:rsidR="00A723E7" w:rsidRPr="00242DF4" w:rsidRDefault="00D462C6" w:rsidP="00D462C6">
      <w:pPr>
        <w:pStyle w:val="B1"/>
        <w:rPr>
          <w:lang w:val="en-US"/>
        </w:rPr>
      </w:pPr>
      <w:r w:rsidRPr="00242DF4">
        <w:rPr>
          <w:lang w:val="en-US"/>
        </w:rPr>
        <w:t>-</w:t>
      </w:r>
      <w:r w:rsidRPr="00242DF4">
        <w:rPr>
          <w:lang w:val="en-US"/>
        </w:rPr>
        <w:tab/>
        <w:t xml:space="preserve">the NEF </w:t>
      </w:r>
      <w:r w:rsidR="00A723E7" w:rsidRPr="00242DF4">
        <w:rPr>
          <w:lang w:val="en-US"/>
        </w:rPr>
        <w:t xml:space="preserve">stores the UEs </w:t>
      </w:r>
      <w:r w:rsidRPr="00242DF4">
        <w:rPr>
          <w:lang w:val="en-US"/>
        </w:rPr>
        <w:t xml:space="preserve">SLAA </w:t>
      </w:r>
      <w:r w:rsidR="00A723E7" w:rsidRPr="00242DF4">
        <w:rPr>
          <w:lang w:val="en-US"/>
        </w:rPr>
        <w:t xml:space="preserve">context after </w:t>
      </w:r>
      <w:r w:rsidRPr="00242DF4">
        <w:rPr>
          <w:lang w:val="en-US"/>
        </w:rPr>
        <w:t xml:space="preserve">a </w:t>
      </w:r>
      <w:r w:rsidR="00A723E7" w:rsidRPr="00242DF4">
        <w:rPr>
          <w:lang w:val="en-US"/>
        </w:rPr>
        <w:t xml:space="preserve">successful </w:t>
      </w:r>
      <w:r w:rsidRPr="00242DF4">
        <w:rPr>
          <w:lang w:val="en-US"/>
        </w:rPr>
        <w:t xml:space="preserve">SLAA </w:t>
      </w:r>
      <w:r w:rsidR="00A723E7" w:rsidRPr="00242DF4">
        <w:rPr>
          <w:lang w:val="en-US"/>
        </w:rPr>
        <w:t xml:space="preserve">procedure. </w:t>
      </w:r>
    </w:p>
    <w:p w14:paraId="737115BB" w14:textId="77777777" w:rsidR="00A723E7" w:rsidRDefault="00A723E7" w:rsidP="00A723E7">
      <w:pPr>
        <w:rPr>
          <w:lang w:val="en-US"/>
        </w:rPr>
      </w:pPr>
      <w:r w:rsidRPr="00242DF4">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545BA15E" w14:textId="7F5B06D6" w:rsidR="00A723E7" w:rsidRDefault="00A723E7" w:rsidP="00A723E7">
      <w:pPr>
        <w:rPr>
          <w:lang w:val="en-US"/>
        </w:rPr>
      </w:pPr>
      <w:r>
        <w:rPr>
          <w:lang w:val="en-US"/>
        </w:rPr>
        <w:t xml:space="preserve">When the </w:t>
      </w:r>
      <w:r w:rsidR="00D462C6">
        <w:rPr>
          <w:lang w:val="en-US"/>
        </w:rPr>
        <w:t xml:space="preserve">SLAA </w:t>
      </w:r>
      <w:r>
        <w:rPr>
          <w:lang w:val="en-US"/>
        </w:rPr>
        <w:t xml:space="preserve">authorization is revoked by the </w:t>
      </w:r>
      <w:r w:rsidR="00D462C6">
        <w:rPr>
          <w:lang w:val="en-US"/>
        </w:rPr>
        <w:t>AF</w:t>
      </w:r>
      <w:r>
        <w:rPr>
          <w:lang w:val="en-US"/>
        </w:rPr>
        <w:t xml:space="preserve">, the SMF or SMF+PGW-C shall release the </w:t>
      </w:r>
      <w:r w:rsidR="00D462C6">
        <w:rPr>
          <w:lang w:val="en-US"/>
        </w:rPr>
        <w:t xml:space="preserve">corresponding </w:t>
      </w:r>
      <w:r>
        <w:rPr>
          <w:lang w:val="en-US"/>
        </w:rPr>
        <w:t>PDU Session/PDN connection.</w:t>
      </w:r>
    </w:p>
    <w:p w14:paraId="23ACD665" w14:textId="09E74183" w:rsidR="00D462C6" w:rsidRDefault="00D462C6" w:rsidP="00A723E7">
      <w:pPr>
        <w:rPr>
          <w:lang w:val="en-US"/>
        </w:rPr>
      </w:pPr>
      <w:r>
        <w:rPr>
          <w:lang w:val="en-US"/>
        </w:rPr>
        <w:t xml:space="preserve">The following </w:t>
      </w:r>
      <w:proofErr w:type="spellStart"/>
      <w:r>
        <w:rPr>
          <w:lang w:val="en-US"/>
        </w:rPr>
        <w:t>procuderes</w:t>
      </w:r>
      <w:proofErr w:type="spellEnd"/>
      <w:r>
        <w:rPr>
          <w:lang w:val="en-US"/>
        </w:rPr>
        <w:t xml:space="preserve"> of TS 23.256 [X] apply:</w:t>
      </w:r>
    </w:p>
    <w:p w14:paraId="4D1BF8DE" w14:textId="2D033A8E" w:rsidR="00D462C6" w:rsidRDefault="00D462C6" w:rsidP="00D462C6">
      <w:pPr>
        <w:pStyle w:val="B1"/>
        <w:rPr>
          <w:lang w:val="en-US"/>
        </w:rPr>
      </w:pPr>
      <w:r>
        <w:rPr>
          <w:lang w:val="en-US"/>
        </w:rPr>
        <w:t>-</w:t>
      </w:r>
      <w:r>
        <w:rPr>
          <w:lang w:val="en-US"/>
        </w:rPr>
        <w:tab/>
        <w:t xml:space="preserve">SLAA procedure during </w:t>
      </w:r>
      <w:bookmarkStart w:id="14" w:name="_CR5_2_3_2"/>
      <w:bookmarkStart w:id="15" w:name="_Toc153792412"/>
      <w:bookmarkEnd w:id="14"/>
      <w:r>
        <w:rPr>
          <w:lang w:val="en-US"/>
        </w:rPr>
        <w:t>the PDU Session Establishment as defined in clause 5.2.3.2</w:t>
      </w:r>
      <w:r w:rsidR="00977993">
        <w:rPr>
          <w:lang w:val="en-US"/>
        </w:rPr>
        <w:t xml:space="preserve"> and </w:t>
      </w:r>
      <w:r w:rsidR="00977993">
        <w:t>SLAA during default PDN connection at</w:t>
      </w:r>
      <w:r w:rsidR="00977993" w:rsidRPr="00D100AC">
        <w:t xml:space="preserve"> </w:t>
      </w:r>
      <w:r w:rsidR="00977993">
        <w:t>Attach as defined in clause 5.2.3.3</w:t>
      </w:r>
      <w:r>
        <w:rPr>
          <w:lang w:val="en-US"/>
        </w:rPr>
        <w:t>, with the following differences:</w:t>
      </w:r>
    </w:p>
    <w:p w14:paraId="6C690A52" w14:textId="58A5789C" w:rsidR="00D462C6" w:rsidRDefault="00D462C6" w:rsidP="00D462C6">
      <w:pPr>
        <w:pStyle w:val="B1"/>
        <w:ind w:left="852"/>
        <w:rPr>
          <w:lang w:val="en-US"/>
        </w:rPr>
      </w:pPr>
      <w:r>
        <w:rPr>
          <w:lang w:val="en-US"/>
        </w:rPr>
        <w:t>-</w:t>
      </w:r>
      <w:r>
        <w:rPr>
          <w:lang w:val="en-US"/>
        </w:rPr>
        <w:tab/>
        <w:t xml:space="preserve">the Authentication Server Address is the AF that performs the authentication/authorization </w:t>
      </w:r>
      <w:r>
        <w:rPr>
          <w:lang w:val="en-US"/>
        </w:rPr>
        <w:tab/>
        <w:t xml:space="preserve"> </w:t>
      </w:r>
    </w:p>
    <w:p w14:paraId="5E431C83" w14:textId="77777777" w:rsidR="00977993" w:rsidRDefault="00D462C6" w:rsidP="00D462C6">
      <w:pPr>
        <w:pStyle w:val="B1"/>
        <w:ind w:left="852"/>
        <w:rPr>
          <w:lang w:val="en-IN"/>
        </w:rPr>
      </w:pPr>
      <w:r>
        <w:rPr>
          <w:lang w:val="en-US"/>
        </w:rPr>
        <w:t>-</w:t>
      </w:r>
      <w:r>
        <w:rPr>
          <w:lang w:val="en-US"/>
        </w:rPr>
        <w:tab/>
      </w:r>
      <w:r>
        <w:rPr>
          <w:lang w:val="en-IN"/>
        </w:rPr>
        <w:t xml:space="preserve">The SMF </w:t>
      </w:r>
      <w:r w:rsidRPr="00B06324">
        <w:rPr>
          <w:lang w:val="en-IN"/>
        </w:rPr>
        <w:t xml:space="preserve">determines that it needs to invoke NEF service operation for </w:t>
      </w:r>
      <w:r w:rsidR="00977993" w:rsidRPr="00B06324">
        <w:rPr>
          <w:lang w:val="en-IN"/>
        </w:rPr>
        <w:t xml:space="preserve">authentication and authorization </w:t>
      </w:r>
      <w:r w:rsidRPr="00B06324">
        <w:rPr>
          <w:lang w:val="en-IN"/>
        </w:rPr>
        <w:t xml:space="preserve">of the PDU session establishment request based on that the provided DNN/S-NSSAI combination is </w:t>
      </w:r>
      <w:r w:rsidR="00977993" w:rsidRPr="00B06324">
        <w:rPr>
          <w:lang w:val="en-IN"/>
        </w:rPr>
        <w:t xml:space="preserve">configured to be subject to SLAA </w:t>
      </w:r>
      <w:r w:rsidRPr="00B06324">
        <w:rPr>
          <w:lang w:val="en-IN"/>
        </w:rPr>
        <w:t>and that the Service Level Device Identity (CAA-Level-UAV ID) is included in the request.</w:t>
      </w:r>
      <w:r>
        <w:rPr>
          <w:lang w:val="en-IN"/>
        </w:rPr>
        <w:t xml:space="preserve"> </w:t>
      </w:r>
    </w:p>
    <w:p w14:paraId="6EC107D8" w14:textId="5A865E60" w:rsidR="00977993" w:rsidRDefault="00977993" w:rsidP="00977993">
      <w:pPr>
        <w:pStyle w:val="B1"/>
        <w:ind w:left="852"/>
        <w:rPr>
          <w:lang w:val="en-IN"/>
        </w:rPr>
      </w:pPr>
      <w:r>
        <w:rPr>
          <w:lang w:val="en-IN"/>
        </w:rPr>
        <w:t>-</w:t>
      </w:r>
      <w:r>
        <w:rPr>
          <w:lang w:val="en-IN"/>
        </w:rPr>
        <w:tab/>
        <w:t>The AF is selected by the NEF based on the Authentication Server Address provided by the UE</w:t>
      </w:r>
      <w:r w:rsidR="00B06324">
        <w:rPr>
          <w:lang w:val="en-IN"/>
        </w:rPr>
        <w:t>. The Authentication Server Address may also be stored in the UDM in subscription information.</w:t>
      </w:r>
    </w:p>
    <w:p w14:paraId="62AE2DC8" w14:textId="41D710FB" w:rsidR="00D462C6" w:rsidRPr="00977993" w:rsidRDefault="00977993" w:rsidP="00977993">
      <w:pPr>
        <w:pStyle w:val="B1"/>
        <w:ind w:left="852"/>
        <w:rPr>
          <w:lang w:val="en-IN"/>
        </w:rPr>
      </w:pPr>
      <w:r>
        <w:rPr>
          <w:lang w:val="en-IN"/>
        </w:rPr>
        <w:t>-</w:t>
      </w:r>
      <w:r>
        <w:rPr>
          <w:lang w:val="en-IN"/>
        </w:rPr>
        <w:tab/>
        <w:t xml:space="preserve">The AF stores a mapping between the Service Level Device Identity and the External Identifier </w:t>
      </w:r>
      <w:r w:rsidRPr="00B1726B">
        <w:rPr>
          <w:lang w:val="en-IN"/>
        </w:rPr>
        <w:t>(</w:t>
      </w:r>
      <w:proofErr w:type="gramStart"/>
      <w:r w:rsidRPr="00B1726B">
        <w:rPr>
          <w:lang w:val="en-IN"/>
        </w:rPr>
        <w:t>i.e.</w:t>
      </w:r>
      <w:proofErr w:type="gramEnd"/>
      <w:r w:rsidRPr="00B1726B">
        <w:rPr>
          <w:lang w:val="en-IN"/>
        </w:rPr>
        <w:t xml:space="preserve"> GPSI as defined in </w:t>
      </w:r>
      <w:r>
        <w:rPr>
          <w:lang w:val="en-IN"/>
        </w:rPr>
        <w:t>clause </w:t>
      </w:r>
      <w:r w:rsidRPr="00B1726B">
        <w:rPr>
          <w:lang w:val="en-IN"/>
        </w:rPr>
        <w:t>4.5.3)</w:t>
      </w:r>
      <w:r>
        <w:rPr>
          <w:lang w:val="en-IN"/>
        </w:rPr>
        <w:t xml:space="preserve">. </w:t>
      </w:r>
    </w:p>
    <w:p w14:paraId="3DD8C292" w14:textId="77777777" w:rsidR="00977993" w:rsidRDefault="00977993" w:rsidP="00977993">
      <w:pPr>
        <w:pStyle w:val="B1"/>
      </w:pPr>
      <w:bookmarkStart w:id="16" w:name="_Toc153792413"/>
      <w:bookmarkEnd w:id="15"/>
      <w:r>
        <w:t>-</w:t>
      </w:r>
      <w:r>
        <w:tab/>
        <w:t>SLAA</w:t>
      </w:r>
      <w:r w:rsidR="00A723E7">
        <w:t xml:space="preserve"> during default PDN connection at</w:t>
      </w:r>
      <w:r w:rsidR="00A723E7" w:rsidRPr="00D100AC">
        <w:t xml:space="preserve"> </w:t>
      </w:r>
      <w:r w:rsidR="00A723E7">
        <w:t>Attach</w:t>
      </w:r>
      <w:bookmarkEnd w:id="16"/>
      <w:r>
        <w:t xml:space="preserve"> as defined in clause 5.2.3.3, with the following differences:</w:t>
      </w:r>
      <w:bookmarkStart w:id="17" w:name="_CR5_2_4"/>
      <w:bookmarkStart w:id="18" w:name="_Toc64385464"/>
      <w:bookmarkStart w:id="19" w:name="_Toc64529614"/>
      <w:bookmarkStart w:id="20" w:name="_Toc153792414"/>
      <w:bookmarkEnd w:id="17"/>
    </w:p>
    <w:p w14:paraId="029C60AB" w14:textId="77777777" w:rsidR="00977993" w:rsidRDefault="00977993" w:rsidP="00977993">
      <w:pPr>
        <w:pStyle w:val="B1"/>
        <w:rPr>
          <w:lang w:val="en-US"/>
        </w:rPr>
      </w:pPr>
      <w:r>
        <w:lastRenderedPageBreak/>
        <w:t>-</w:t>
      </w:r>
      <w:r>
        <w:tab/>
      </w:r>
      <w:r>
        <w:rPr>
          <w:lang w:val="en-US"/>
        </w:rPr>
        <w:t xml:space="preserve">SLAA </w:t>
      </w:r>
      <w:r w:rsidR="00A723E7" w:rsidRPr="00CA32B7">
        <w:rPr>
          <w:lang w:val="en-US"/>
        </w:rPr>
        <w:t>Re-authentication</w:t>
      </w:r>
      <w:r w:rsidR="00A723E7">
        <w:rPr>
          <w:lang w:val="en-US"/>
        </w:rPr>
        <w:t xml:space="preserve"> and Re-authorization</w:t>
      </w:r>
      <w:r w:rsidR="00A723E7" w:rsidRPr="00CA32B7">
        <w:rPr>
          <w:lang w:val="en-US"/>
        </w:rPr>
        <w:t xml:space="preserve"> </w:t>
      </w:r>
      <w:bookmarkEnd w:id="18"/>
      <w:bookmarkEnd w:id="19"/>
      <w:r w:rsidR="00A723E7">
        <w:rPr>
          <w:lang w:val="en-US"/>
        </w:rPr>
        <w:t xml:space="preserve">by </w:t>
      </w:r>
      <w:bookmarkEnd w:id="20"/>
      <w:r>
        <w:rPr>
          <w:lang w:val="en-US"/>
        </w:rPr>
        <w:t>AF as defined in clause 5.2.4, with the following differences:</w:t>
      </w:r>
      <w:bookmarkStart w:id="21" w:name="_CR5_2_4_1"/>
      <w:bookmarkEnd w:id="21"/>
    </w:p>
    <w:p w14:paraId="79C91DB8" w14:textId="16814514" w:rsidR="00977993" w:rsidRDefault="00977993" w:rsidP="00977993">
      <w:pPr>
        <w:pStyle w:val="B1"/>
        <w:ind w:firstLine="0"/>
        <w:rPr>
          <w:lang w:val="en-US"/>
        </w:rPr>
      </w:pPr>
      <w:r>
        <w:rPr>
          <w:lang w:val="en-US"/>
        </w:rPr>
        <w:t>-</w:t>
      </w:r>
      <w:r>
        <w:rPr>
          <w:lang w:val="en-US"/>
        </w:rPr>
        <w:tab/>
        <w:t>the authentication is performed by the AF</w:t>
      </w:r>
      <w:r w:rsidR="00A723E7">
        <w:rPr>
          <w:lang w:val="en-US"/>
        </w:rPr>
        <w:t xml:space="preserve"> </w:t>
      </w:r>
    </w:p>
    <w:p w14:paraId="799B863A" w14:textId="0FC0D0C0" w:rsidR="00977993" w:rsidRDefault="00977993" w:rsidP="00977993">
      <w:pPr>
        <w:pStyle w:val="B1"/>
        <w:ind w:firstLine="0"/>
        <w:rPr>
          <w:lang w:val="en-US"/>
        </w:rPr>
      </w:pPr>
      <w:r>
        <w:rPr>
          <w:lang w:val="en-US"/>
        </w:rPr>
        <w:t>-</w:t>
      </w:r>
      <w:r>
        <w:rPr>
          <w:lang w:val="en-US"/>
        </w:rPr>
        <w:tab/>
        <w:t>the Service Level Device Identity is used</w:t>
      </w:r>
    </w:p>
    <w:p w14:paraId="27CD8DBB" w14:textId="0BBE3454" w:rsidR="00A723E7" w:rsidRDefault="00A723E7" w:rsidP="00A723E7">
      <w:pPr>
        <w:pStyle w:val="NO"/>
        <w:rPr>
          <w:lang w:val="en-US"/>
        </w:rPr>
      </w:pPr>
    </w:p>
    <w:bookmarkEnd w:id="1"/>
    <w:bookmarkEnd w:id="2"/>
    <w:bookmarkEnd w:id="3"/>
    <w:bookmarkEnd w:id="4"/>
    <w:bookmarkEnd w:id="5"/>
    <w:bookmarkEnd w:id="6"/>
    <w:bookmarkEnd w:id="7"/>
    <w:bookmarkEnd w:id="8"/>
    <w:bookmarkEnd w:id="9"/>
    <w:bookmarkEnd w:id="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4964A" w14:textId="77777777" w:rsidR="00107DE7" w:rsidRDefault="00107DE7">
      <w:r>
        <w:separator/>
      </w:r>
    </w:p>
  </w:endnote>
  <w:endnote w:type="continuationSeparator" w:id="0">
    <w:p w14:paraId="5F0347F9" w14:textId="77777777" w:rsidR="00107DE7" w:rsidRDefault="00107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60783" w14:textId="77777777" w:rsidR="00107DE7" w:rsidRDefault="00107DE7">
      <w:r>
        <w:separator/>
      </w:r>
    </w:p>
  </w:footnote>
  <w:footnote w:type="continuationSeparator" w:id="0">
    <w:p w14:paraId="48C7F4E8" w14:textId="77777777" w:rsidR="00107DE7" w:rsidRDefault="00107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A5B4BF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14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32A180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14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7DE7"/>
    <w:rsid w:val="00145D43"/>
    <w:rsid w:val="00192C46"/>
    <w:rsid w:val="001A07EA"/>
    <w:rsid w:val="001A08B3"/>
    <w:rsid w:val="001A7B60"/>
    <w:rsid w:val="001B52F0"/>
    <w:rsid w:val="001B7A65"/>
    <w:rsid w:val="001E41F3"/>
    <w:rsid w:val="00242DF4"/>
    <w:rsid w:val="0026004D"/>
    <w:rsid w:val="002640DD"/>
    <w:rsid w:val="00275D12"/>
    <w:rsid w:val="00284FEB"/>
    <w:rsid w:val="002860C4"/>
    <w:rsid w:val="002B5741"/>
    <w:rsid w:val="002E472E"/>
    <w:rsid w:val="00305409"/>
    <w:rsid w:val="0031006C"/>
    <w:rsid w:val="003609EF"/>
    <w:rsid w:val="0036231A"/>
    <w:rsid w:val="003669C5"/>
    <w:rsid w:val="00374DD4"/>
    <w:rsid w:val="00381AD5"/>
    <w:rsid w:val="003941F7"/>
    <w:rsid w:val="003E1A36"/>
    <w:rsid w:val="003F3CB0"/>
    <w:rsid w:val="00410371"/>
    <w:rsid w:val="004242F1"/>
    <w:rsid w:val="00431A4F"/>
    <w:rsid w:val="00440F2D"/>
    <w:rsid w:val="004B1A1E"/>
    <w:rsid w:val="004B75B7"/>
    <w:rsid w:val="005066A3"/>
    <w:rsid w:val="005141D9"/>
    <w:rsid w:val="0051580D"/>
    <w:rsid w:val="00547111"/>
    <w:rsid w:val="00592D74"/>
    <w:rsid w:val="005E2C44"/>
    <w:rsid w:val="00607271"/>
    <w:rsid w:val="00621188"/>
    <w:rsid w:val="006257ED"/>
    <w:rsid w:val="006461E0"/>
    <w:rsid w:val="00653DE4"/>
    <w:rsid w:val="00665C47"/>
    <w:rsid w:val="00676B16"/>
    <w:rsid w:val="00695808"/>
    <w:rsid w:val="006B46FB"/>
    <w:rsid w:val="006E21FB"/>
    <w:rsid w:val="00761E17"/>
    <w:rsid w:val="00792342"/>
    <w:rsid w:val="007977A8"/>
    <w:rsid w:val="007B512A"/>
    <w:rsid w:val="007C2097"/>
    <w:rsid w:val="007D6A07"/>
    <w:rsid w:val="007E611B"/>
    <w:rsid w:val="007F7259"/>
    <w:rsid w:val="00801442"/>
    <w:rsid w:val="008040A8"/>
    <w:rsid w:val="00811C8C"/>
    <w:rsid w:val="008279FA"/>
    <w:rsid w:val="008626E7"/>
    <w:rsid w:val="00870EE7"/>
    <w:rsid w:val="008863B9"/>
    <w:rsid w:val="008A45A6"/>
    <w:rsid w:val="008D3CCC"/>
    <w:rsid w:val="008F3789"/>
    <w:rsid w:val="008F686C"/>
    <w:rsid w:val="009148DE"/>
    <w:rsid w:val="00941E30"/>
    <w:rsid w:val="009777D9"/>
    <w:rsid w:val="00977993"/>
    <w:rsid w:val="00991B88"/>
    <w:rsid w:val="009A5753"/>
    <w:rsid w:val="009A579D"/>
    <w:rsid w:val="009E3297"/>
    <w:rsid w:val="009E4993"/>
    <w:rsid w:val="009F734F"/>
    <w:rsid w:val="00A246B6"/>
    <w:rsid w:val="00A35504"/>
    <w:rsid w:val="00A47E70"/>
    <w:rsid w:val="00A50CF0"/>
    <w:rsid w:val="00A723E7"/>
    <w:rsid w:val="00A7671C"/>
    <w:rsid w:val="00AA2CBC"/>
    <w:rsid w:val="00AC5820"/>
    <w:rsid w:val="00AD1CD8"/>
    <w:rsid w:val="00AD352B"/>
    <w:rsid w:val="00AF3763"/>
    <w:rsid w:val="00B06324"/>
    <w:rsid w:val="00B258BB"/>
    <w:rsid w:val="00B26B0C"/>
    <w:rsid w:val="00B67B97"/>
    <w:rsid w:val="00B968C8"/>
    <w:rsid w:val="00BA3EC5"/>
    <w:rsid w:val="00BA51D9"/>
    <w:rsid w:val="00BB5DFC"/>
    <w:rsid w:val="00BD279D"/>
    <w:rsid w:val="00BD6BB8"/>
    <w:rsid w:val="00C45CFA"/>
    <w:rsid w:val="00C66BA2"/>
    <w:rsid w:val="00C67C64"/>
    <w:rsid w:val="00C870F6"/>
    <w:rsid w:val="00C95985"/>
    <w:rsid w:val="00CC5026"/>
    <w:rsid w:val="00CC68D0"/>
    <w:rsid w:val="00D03F9A"/>
    <w:rsid w:val="00D06D51"/>
    <w:rsid w:val="00D24991"/>
    <w:rsid w:val="00D462C6"/>
    <w:rsid w:val="00D50255"/>
    <w:rsid w:val="00D66520"/>
    <w:rsid w:val="00D84AE9"/>
    <w:rsid w:val="00DA2ED3"/>
    <w:rsid w:val="00DE34CF"/>
    <w:rsid w:val="00E13F3D"/>
    <w:rsid w:val="00E34898"/>
    <w:rsid w:val="00EB09B7"/>
    <w:rsid w:val="00EE7D7C"/>
    <w:rsid w:val="00F079C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qFormat/>
    <w:rsid w:val="00D462C6"/>
  </w:style>
  <w:style w:type="character" w:customStyle="1" w:styleId="B2Char">
    <w:name w:val="B2 Char"/>
    <w:link w:val="B2"/>
    <w:rsid w:val="00D462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263</TotalTime>
  <Pages>3</Pages>
  <Words>838</Words>
  <Characters>5048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QC01</cp:lastModifiedBy>
  <cp:revision>31</cp:revision>
  <cp:lastPrinted>1900-01-01T08:00:00Z</cp:lastPrinted>
  <dcterms:created xsi:type="dcterms:W3CDTF">2023-12-30T21:57:00Z</dcterms:created>
  <dcterms:modified xsi:type="dcterms:W3CDTF">2024-01-12T19:39:00Z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